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34F76" w14:textId="77777777" w:rsidR="008F693E" w:rsidRPr="007C392B" w:rsidRDefault="001E2DD3" w:rsidP="00CB5A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sz w:val="24"/>
          <w:szCs w:val="24"/>
        </w:rPr>
        <w:t xml:space="preserve">Personal Property Activity HQ </w:t>
      </w:r>
      <w:r w:rsidR="008F693E" w:rsidRPr="007C392B">
        <w:rPr>
          <w:rFonts w:ascii="Times New Roman" w:hAnsi="Times New Roman" w:cs="Times New Roman"/>
          <w:sz w:val="24"/>
          <w:szCs w:val="24"/>
        </w:rPr>
        <w:t xml:space="preserve">FAQ </w:t>
      </w:r>
      <w:r w:rsidRPr="007C392B">
        <w:rPr>
          <w:rFonts w:ascii="Times New Roman" w:hAnsi="Times New Roman" w:cs="Times New Roman"/>
          <w:sz w:val="24"/>
          <w:szCs w:val="24"/>
        </w:rPr>
        <w:t>R</w:t>
      </w:r>
      <w:r w:rsidR="008F693E" w:rsidRPr="007C392B">
        <w:rPr>
          <w:rFonts w:ascii="Times New Roman" w:hAnsi="Times New Roman" w:cs="Times New Roman"/>
          <w:sz w:val="24"/>
          <w:szCs w:val="24"/>
        </w:rPr>
        <w:t>egarding Stop Movement</w:t>
      </w:r>
    </w:p>
    <w:p w14:paraId="59CC4D17" w14:textId="41D4B738" w:rsidR="001E2DD3" w:rsidRPr="007C392B" w:rsidRDefault="001E2DD3" w:rsidP="00CB5A4F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7C392B">
        <w:rPr>
          <w:rFonts w:ascii="Times New Roman" w:hAnsi="Times New Roman" w:cs="Times New Roman"/>
          <w:i/>
        </w:rPr>
        <w:t xml:space="preserve">(CAO: </w:t>
      </w:r>
      <w:r w:rsidR="00043EB4" w:rsidRPr="007C392B">
        <w:rPr>
          <w:rFonts w:ascii="Times New Roman" w:hAnsi="Times New Roman" w:cs="Times New Roman"/>
          <w:i/>
        </w:rPr>
        <w:t xml:space="preserve">25 </w:t>
      </w:r>
      <w:r w:rsidRPr="007C392B">
        <w:rPr>
          <w:rFonts w:ascii="Times New Roman" w:hAnsi="Times New Roman" w:cs="Times New Roman"/>
          <w:i/>
        </w:rPr>
        <w:t>March 2020)</w:t>
      </w:r>
    </w:p>
    <w:p w14:paraId="0DB6426D" w14:textId="77777777" w:rsidR="00CB5A4F" w:rsidRPr="007C392B" w:rsidRDefault="00CB5A4F" w:rsidP="00CB5A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5CF6E0" w14:textId="77777777" w:rsidR="00CB7BDF" w:rsidRDefault="00CB7BDF" w:rsidP="00CB7B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C392B">
        <w:rPr>
          <w:rFonts w:ascii="Times New Roman" w:hAnsi="Times New Roman" w:cs="Times New Roman"/>
          <w:sz w:val="24"/>
          <w:szCs w:val="24"/>
        </w:rPr>
        <w:t xml:space="preserve"> Will the Vehicle Processing Center (VPC) accept a SQ/CC exception to-policy</w:t>
      </w:r>
      <w:r>
        <w:rPr>
          <w:rFonts w:ascii="Times New Roman" w:hAnsi="Times New Roman" w:cs="Times New Roman"/>
          <w:sz w:val="24"/>
          <w:szCs w:val="24"/>
        </w:rPr>
        <w:t xml:space="preserve"> (ETP) memorandum</w:t>
      </w:r>
      <w:r w:rsidRPr="007C392B">
        <w:rPr>
          <w:rFonts w:ascii="Times New Roman" w:hAnsi="Times New Roman" w:cs="Times New Roman"/>
          <w:sz w:val="24"/>
          <w:szCs w:val="24"/>
        </w:rPr>
        <w:t xml:space="preserve"> for shipping vehicles, in the event that the member is required to move (i.e., humanitarian, etc.) as outlined in the PPA HQ Advisory 20-008?</w:t>
      </w:r>
    </w:p>
    <w:p w14:paraId="1A77C94B" w14:textId="77777777" w:rsidR="00CB7BDF" w:rsidRPr="007C392B" w:rsidRDefault="00CB7BDF" w:rsidP="00CB7B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1F487" w14:textId="77777777" w:rsidR="00CB7BDF" w:rsidRPr="00DA71E3" w:rsidRDefault="00CB7BDF" w:rsidP="00CB7BDF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A71E3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: Yes. USTRANSCOM Advisory 20-0058B states, </w:t>
      </w:r>
      <w:proofErr w:type="gramStart"/>
      <w:r w:rsidRPr="00DA71E3">
        <w:rPr>
          <w:rFonts w:ascii="Times New Roman" w:hAnsi="Times New Roman" w:cs="Times New Roman"/>
          <w:color w:val="00B050"/>
          <w:sz w:val="24"/>
          <w:szCs w:val="24"/>
        </w:rPr>
        <w:t>DoD</w:t>
      </w:r>
      <w:proofErr w:type="gramEnd"/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 customers should contact the VPC to confirm office hours prior to dropping off their vehicle. Where applicable, and in accordance with procedures (paragraphs 5-11), DOD custom</w:t>
      </w:r>
      <w:r>
        <w:rPr>
          <w:rFonts w:ascii="Times New Roman" w:hAnsi="Times New Roman" w:cs="Times New Roman"/>
          <w:color w:val="00B050"/>
          <w:sz w:val="24"/>
          <w:szCs w:val="24"/>
        </w:rPr>
        <w:t>ers should seek an exception-to-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>policy prior to dropping off their vehicle at a VPC for shipment. This applies to all shipments to/from all locations worldwide. If applicable, a copy of the exception-to-policy memo must be provided to the VPC.</w:t>
      </w:r>
    </w:p>
    <w:p w14:paraId="5F5871E0" w14:textId="77777777" w:rsidR="00CB7BDF" w:rsidRDefault="00CB7BDF" w:rsidP="00474B4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0AFC" w14:textId="773754E5" w:rsidR="00474B46" w:rsidRDefault="00474B46" w:rsidP="00474B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C3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Does a member need both a GO letter to travel and a SQ/CC letter to move their property</w:t>
      </w:r>
      <w:r w:rsidRPr="007C392B">
        <w:rPr>
          <w:rFonts w:ascii="Times New Roman" w:hAnsi="Times New Roman" w:cs="Times New Roman"/>
          <w:sz w:val="24"/>
          <w:szCs w:val="24"/>
        </w:rPr>
        <w:t>?</w:t>
      </w:r>
    </w:p>
    <w:p w14:paraId="24D02430" w14:textId="77777777" w:rsidR="00474B46" w:rsidRPr="007C392B" w:rsidRDefault="00474B46" w:rsidP="00474B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91995" w14:textId="0DC90C2A" w:rsidR="00474B46" w:rsidRPr="00DA71E3" w:rsidRDefault="00474B46" w:rsidP="00474B46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A71E3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B050"/>
          <w:sz w:val="24"/>
          <w:szCs w:val="24"/>
        </w:rPr>
        <w:t>No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B050"/>
          <w:sz w:val="24"/>
          <w:szCs w:val="24"/>
        </w:rPr>
        <w:t>If a member has a GO letter, then the personnel identified in the letter may travel and the</w:t>
      </w:r>
      <w:r w:rsidR="00E56B71">
        <w:rPr>
          <w:rFonts w:ascii="Times New Roman" w:hAnsi="Times New Roman" w:cs="Times New Roman"/>
          <w:color w:val="00B050"/>
          <w:sz w:val="24"/>
          <w:szCs w:val="24"/>
        </w:rPr>
        <w:t>ir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56B71">
        <w:rPr>
          <w:rFonts w:ascii="Times New Roman" w:hAnsi="Times New Roman" w:cs="Times New Roman"/>
          <w:color w:val="00B050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property may be shipped with this </w:t>
      </w:r>
      <w:r w:rsidR="00E56B71">
        <w:rPr>
          <w:rFonts w:ascii="Times New Roman" w:hAnsi="Times New Roman" w:cs="Times New Roman"/>
          <w:color w:val="00B050"/>
          <w:sz w:val="24"/>
          <w:szCs w:val="24"/>
        </w:rPr>
        <w:t xml:space="preserve">GO </w:t>
      </w:r>
      <w:r>
        <w:rPr>
          <w:rFonts w:ascii="Times New Roman" w:hAnsi="Times New Roman" w:cs="Times New Roman"/>
          <w:color w:val="00B050"/>
          <w:sz w:val="24"/>
          <w:szCs w:val="24"/>
        </w:rPr>
        <w:t>letter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>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="005B2F6A">
        <w:rPr>
          <w:rFonts w:ascii="Times New Roman" w:hAnsi="Times New Roman" w:cs="Times New Roman"/>
          <w:color w:val="00B050"/>
          <w:sz w:val="24"/>
          <w:szCs w:val="24"/>
        </w:rPr>
        <w:t>Members requiring a GO letter are not allowed to travel without it.  A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SQ/CC letter</w:t>
      </w:r>
      <w:r w:rsidR="005B2F6A">
        <w:rPr>
          <w:rFonts w:ascii="Times New Roman" w:hAnsi="Times New Roman" w:cs="Times New Roman"/>
          <w:color w:val="00B050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nly </w:t>
      </w:r>
      <w:r w:rsidR="005B2F6A">
        <w:rPr>
          <w:rFonts w:ascii="Times New Roman" w:hAnsi="Times New Roman" w:cs="Times New Roman"/>
          <w:color w:val="00B050"/>
          <w:sz w:val="24"/>
          <w:szCs w:val="24"/>
        </w:rPr>
        <w:t xml:space="preserve">allows </w:t>
      </w:r>
      <w:r>
        <w:rPr>
          <w:rFonts w:ascii="Times New Roman" w:hAnsi="Times New Roman" w:cs="Times New Roman"/>
          <w:color w:val="00B050"/>
          <w:sz w:val="24"/>
          <w:szCs w:val="24"/>
        </w:rPr>
        <w:t>property to move</w:t>
      </w:r>
      <w:r w:rsidR="005B2F6A">
        <w:rPr>
          <w:rFonts w:ascii="Times New Roman" w:hAnsi="Times New Roman" w:cs="Times New Roman"/>
          <w:color w:val="00B050"/>
          <w:sz w:val="24"/>
          <w:szCs w:val="24"/>
        </w:rPr>
        <w:t>, not personnel</w:t>
      </w:r>
      <w:r w:rsidR="00E56B71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752716ED" w14:textId="77777777" w:rsidR="00474B46" w:rsidRDefault="00474B46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8D343" w14:textId="77777777" w:rsidR="00D15EBD" w:rsidRDefault="00D15EBD" w:rsidP="00D15E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>: What is the procedure for requesting an exception-to-policy for a shipment when they do not have a GO/SES letter?</w:t>
      </w:r>
    </w:p>
    <w:p w14:paraId="190D8676" w14:textId="77777777" w:rsidR="00D15EBD" w:rsidRPr="007C392B" w:rsidRDefault="00D15EBD" w:rsidP="00D15E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C28FF" w14:textId="77777777" w:rsidR="00D15EBD" w:rsidRPr="00BF70A2" w:rsidRDefault="00D15EBD" w:rsidP="00D15EB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: USTRANSCOM Advisory 20-0058B states exception-to-policy letters are approved by the Squadron Commander, First Sergeant or equivalent for staff positions.  Once the exception-to-policy is approved, the letter is provided to the Personal Property Office to proceed with the shipment.</w:t>
      </w:r>
    </w:p>
    <w:p w14:paraId="1CED8718" w14:textId="77777777" w:rsidR="00D15EBD" w:rsidRDefault="00D15EBD" w:rsidP="00D15EB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55360" w14:textId="0707F142" w:rsidR="00E56B71" w:rsidRDefault="00E56B71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Q: </w:t>
      </w:r>
      <w:r w:rsidRPr="00E56B71">
        <w:rPr>
          <w:rFonts w:ascii="Times New Roman" w:hAnsi="Times New Roman" w:cs="Times New Roman"/>
          <w:sz w:val="24"/>
          <w:szCs w:val="24"/>
        </w:rPr>
        <w:t>If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56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OCONUS </w:t>
      </w:r>
      <w:r w:rsidRPr="00E56B71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with free government provided loaner furniture and utensils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PCSing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CONUS without access to free household goods in CONUS, is this adequate justification for an ETP?</w:t>
      </w:r>
      <w:r w:rsidR="00846803">
        <w:rPr>
          <w:rFonts w:ascii="Times New Roman" w:hAnsi="Times New Roman" w:cs="Times New Roman"/>
          <w:sz w:val="24"/>
          <w:szCs w:val="24"/>
        </w:rPr>
        <w:t xml:space="preserve">  What is considered a financial hardship?</w:t>
      </w:r>
    </w:p>
    <w:p w14:paraId="5D99B8C6" w14:textId="4765EF89" w:rsidR="00E56B71" w:rsidRDefault="00E56B71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32A32" w14:textId="410DB1A4" w:rsidR="00E56B71" w:rsidRDefault="00E56B71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A71E3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: Yes. </w:t>
      </w:r>
      <w:r w:rsidR="00CB7BDF">
        <w:rPr>
          <w:rFonts w:ascii="Times New Roman" w:hAnsi="Times New Roman" w:cs="Times New Roman"/>
          <w:color w:val="00B050"/>
          <w:sz w:val="24"/>
          <w:szCs w:val="24"/>
        </w:rPr>
        <w:t xml:space="preserve">The lack of personal property in CONUS would force families to spend more time in hotels or rent loaner furniture which would drive greater expenses on members.  This is a financial hardship, thus ETP authority </w:t>
      </w:r>
      <w:r w:rsidR="00846803">
        <w:rPr>
          <w:rFonts w:ascii="Times New Roman" w:hAnsi="Times New Roman" w:cs="Times New Roman"/>
          <w:color w:val="00B050"/>
          <w:sz w:val="24"/>
          <w:szCs w:val="24"/>
        </w:rPr>
        <w:t xml:space="preserve">is </w:t>
      </w:r>
      <w:r w:rsidR="00CB7BDF">
        <w:rPr>
          <w:rFonts w:ascii="Times New Roman" w:hAnsi="Times New Roman" w:cs="Times New Roman"/>
          <w:color w:val="00B050"/>
          <w:sz w:val="24"/>
          <w:szCs w:val="24"/>
        </w:rPr>
        <w:t>delegated to SQ/CC or First Sergeants.</w:t>
      </w:r>
      <w:r w:rsidR="00846803">
        <w:rPr>
          <w:rFonts w:ascii="Times New Roman" w:hAnsi="Times New Roman" w:cs="Times New Roman"/>
          <w:color w:val="00B050"/>
          <w:sz w:val="24"/>
          <w:szCs w:val="24"/>
        </w:rPr>
        <w:t xml:space="preserve">  It is impossible to list every circumstance where hardships are incurred due to the delay in shipping personal property, thus this decision is delegated </w:t>
      </w:r>
      <w:r w:rsidR="003964F8">
        <w:rPr>
          <w:rFonts w:ascii="Times New Roman" w:hAnsi="Times New Roman" w:cs="Times New Roman"/>
          <w:color w:val="00B050"/>
          <w:sz w:val="24"/>
          <w:szCs w:val="24"/>
        </w:rPr>
        <w:t xml:space="preserve">to </w:t>
      </w:r>
      <w:r w:rsidR="00846803">
        <w:rPr>
          <w:rFonts w:ascii="Times New Roman" w:hAnsi="Times New Roman" w:cs="Times New Roman"/>
          <w:color w:val="00B050"/>
          <w:sz w:val="24"/>
          <w:szCs w:val="24"/>
        </w:rPr>
        <w:t>SQ/CC</w:t>
      </w:r>
      <w:r w:rsidR="003964F8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846803">
        <w:rPr>
          <w:rFonts w:ascii="Times New Roman" w:hAnsi="Times New Roman" w:cs="Times New Roman"/>
          <w:color w:val="00B050"/>
          <w:sz w:val="24"/>
          <w:szCs w:val="24"/>
        </w:rPr>
        <w:t xml:space="preserve"> or First Sergeants.  Additionally, SQ/CC</w:t>
      </w:r>
      <w:r w:rsidR="003964F8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846803">
        <w:rPr>
          <w:rFonts w:ascii="Times New Roman" w:hAnsi="Times New Roman" w:cs="Times New Roman"/>
          <w:color w:val="00B050"/>
          <w:sz w:val="24"/>
          <w:szCs w:val="24"/>
        </w:rPr>
        <w:t xml:space="preserve"> or First Sergeants must ensure that prolonged separation of the member from their personal property also doesn’t create hardship on the member which is why they are in the validation chain.</w:t>
      </w:r>
    </w:p>
    <w:p w14:paraId="00B0DFBD" w14:textId="77777777" w:rsidR="00E56B71" w:rsidRDefault="00E56B71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05DD78" w14:textId="47836010" w:rsidR="008C5FE7" w:rsidRDefault="008C5FE7" w:rsidP="008C5F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Q: </w:t>
      </w:r>
      <w:r>
        <w:rPr>
          <w:rFonts w:ascii="Times New Roman" w:hAnsi="Times New Roman" w:cs="Times New Roman"/>
          <w:sz w:val="24"/>
          <w:szCs w:val="24"/>
        </w:rPr>
        <w:t xml:space="preserve">Do members shipping in progress, retiring, separating, BLUE BARK, or medical need an ETP letter to continue shipping their personal property? </w:t>
      </w:r>
    </w:p>
    <w:p w14:paraId="050E12E6" w14:textId="77777777" w:rsidR="008C5FE7" w:rsidRDefault="008C5FE7" w:rsidP="008C5F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7ADEA" w14:textId="0EA75BBF" w:rsidR="008C5FE7" w:rsidRDefault="008C5FE7" w:rsidP="008C5FE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A71E3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DA71E3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B050"/>
          <w:sz w:val="24"/>
          <w:szCs w:val="24"/>
        </w:rPr>
        <w:t>No.  See USTRANSCOM and PPA Advisories.</w:t>
      </w:r>
    </w:p>
    <w:p w14:paraId="0E4C8569" w14:textId="4144712F" w:rsidR="008C5FE7" w:rsidRDefault="008C5FE7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6E6D2" w14:textId="78C202D1" w:rsidR="00E55AA5" w:rsidRDefault="00E55AA5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307EF" w14:textId="77777777" w:rsidR="00E55AA5" w:rsidRDefault="00E55AA5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1FAC9DE" w14:textId="28A6C604" w:rsidR="008F693E" w:rsidRDefault="003B4CB5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lastRenderedPageBreak/>
        <w:t>Q</w:t>
      </w:r>
      <w:r w:rsidR="00BF70A2">
        <w:rPr>
          <w:rFonts w:ascii="Times New Roman" w:hAnsi="Times New Roman" w:cs="Times New Roman"/>
          <w:b/>
          <w:sz w:val="24"/>
          <w:szCs w:val="24"/>
        </w:rPr>
        <w:t>:</w:t>
      </w:r>
      <w:r w:rsidR="008F693E" w:rsidRPr="007C392B">
        <w:rPr>
          <w:rFonts w:ascii="Times New Roman" w:hAnsi="Times New Roman" w:cs="Times New Roman"/>
          <w:sz w:val="24"/>
          <w:szCs w:val="24"/>
        </w:rPr>
        <w:t xml:space="preserve"> Is there a battle rhythm established for this stop movement to disseminate guidance aside from PPA</w:t>
      </w:r>
      <w:r w:rsidR="0083536D" w:rsidRPr="007C392B">
        <w:rPr>
          <w:rFonts w:ascii="Times New Roman" w:hAnsi="Times New Roman" w:cs="Times New Roman"/>
          <w:sz w:val="24"/>
          <w:szCs w:val="24"/>
        </w:rPr>
        <w:t xml:space="preserve"> HQ</w:t>
      </w:r>
      <w:r w:rsidR="008F693E" w:rsidRPr="007C392B">
        <w:rPr>
          <w:rFonts w:ascii="Times New Roman" w:hAnsi="Times New Roman" w:cs="Times New Roman"/>
          <w:sz w:val="24"/>
          <w:szCs w:val="24"/>
        </w:rPr>
        <w:t>/</w:t>
      </w:r>
      <w:r w:rsidR="003F3D77">
        <w:rPr>
          <w:rFonts w:ascii="Times New Roman" w:hAnsi="Times New Roman" w:cs="Times New Roman"/>
          <w:sz w:val="24"/>
          <w:szCs w:val="24"/>
        </w:rPr>
        <w:t>USTRANSCOM</w:t>
      </w:r>
      <w:r w:rsidR="008F693E" w:rsidRPr="007C392B">
        <w:rPr>
          <w:rFonts w:ascii="Times New Roman" w:hAnsi="Times New Roman" w:cs="Times New Roman"/>
          <w:sz w:val="24"/>
          <w:szCs w:val="24"/>
        </w:rPr>
        <w:t xml:space="preserve"> </w:t>
      </w:r>
      <w:r w:rsidR="00BC3ECB" w:rsidRPr="007C392B">
        <w:rPr>
          <w:rFonts w:ascii="Times New Roman" w:hAnsi="Times New Roman" w:cs="Times New Roman"/>
          <w:sz w:val="24"/>
          <w:szCs w:val="24"/>
        </w:rPr>
        <w:t>for guidance updates</w:t>
      </w:r>
      <w:r w:rsidR="008F693E" w:rsidRPr="007C392B">
        <w:rPr>
          <w:rFonts w:ascii="Times New Roman" w:hAnsi="Times New Roman" w:cs="Times New Roman"/>
          <w:sz w:val="24"/>
          <w:szCs w:val="24"/>
        </w:rPr>
        <w:t>?</w:t>
      </w:r>
    </w:p>
    <w:p w14:paraId="0325F224" w14:textId="77777777" w:rsidR="00DA71E3" w:rsidRPr="007C392B" w:rsidRDefault="00DA71E3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1F10C2" w14:textId="51800074" w:rsidR="003B4CB5" w:rsidRPr="003E4DD0" w:rsidRDefault="003B4CB5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4DD0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010A47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USTRANSCOM host monthly meetings to provide updates related to personal property </w:t>
      </w:r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movement. In addition, </w:t>
      </w:r>
      <w:r w:rsidR="00010A47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PPA HQ/CC </w:t>
      </w:r>
      <w:r w:rsidR="00F34B48" w:rsidRPr="003E4DD0">
        <w:rPr>
          <w:rFonts w:ascii="Times New Roman" w:hAnsi="Times New Roman" w:cs="Times New Roman"/>
          <w:color w:val="00B050"/>
          <w:sz w:val="24"/>
          <w:szCs w:val="24"/>
        </w:rPr>
        <w:t>host</w:t>
      </w:r>
      <w:r w:rsidR="00010A47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weekly teleconference with AF led JPPSO leadership to address qu</w:t>
      </w:r>
      <w:r w:rsidR="00CB5A4F" w:rsidRPr="003E4DD0">
        <w:rPr>
          <w:rFonts w:ascii="Times New Roman" w:hAnsi="Times New Roman" w:cs="Times New Roman"/>
          <w:color w:val="00B050"/>
          <w:sz w:val="24"/>
          <w:szCs w:val="24"/>
        </w:rPr>
        <w:t>estions/concerns</w:t>
      </w:r>
      <w:r w:rsidR="00010A47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F34B48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Further inquiries can be directed to PPA HQ Customer Service at 210-652-3357 or via email at </w:t>
      </w:r>
      <w:hyperlink r:id="rId8" w:history="1">
        <w:r w:rsidR="007F548A" w:rsidRPr="003E4DD0">
          <w:rPr>
            <w:rStyle w:val="Hyperlink"/>
            <w:rFonts w:ascii="Times New Roman" w:hAnsi="Times New Roman" w:cs="Times New Roman"/>
            <w:color w:val="00B050"/>
            <w:sz w:val="24"/>
            <w:szCs w:val="24"/>
          </w:rPr>
          <w:t>ppahq.ppec.customerservice@us.af.mil</w:t>
        </w:r>
      </w:hyperlink>
      <w:r w:rsidR="00F34B48" w:rsidRPr="003E4DD0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1BD2A46A" w14:textId="77777777" w:rsidR="003B4CB5" w:rsidRPr="007C392B" w:rsidRDefault="003B4CB5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5E04EF" w14:textId="19176F4B" w:rsidR="008F693E" w:rsidRDefault="0048072A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="00BF70A2">
        <w:rPr>
          <w:rFonts w:ascii="Times New Roman" w:hAnsi="Times New Roman" w:cs="Times New Roman"/>
          <w:sz w:val="24"/>
          <w:szCs w:val="24"/>
        </w:rPr>
        <w:t>:</w:t>
      </w:r>
      <w:r w:rsidR="008F693E" w:rsidRPr="007C392B">
        <w:rPr>
          <w:rFonts w:ascii="Times New Roman" w:hAnsi="Times New Roman" w:cs="Times New Roman"/>
          <w:sz w:val="24"/>
          <w:szCs w:val="24"/>
        </w:rPr>
        <w:t xml:space="preserve"> Is there a plan for AFPC to adjust DEROS once stop movement is lifted to avoid saturating the industry with moves?</w:t>
      </w:r>
    </w:p>
    <w:p w14:paraId="3C933240" w14:textId="77777777" w:rsidR="003E4DD0" w:rsidRPr="007C392B" w:rsidRDefault="003E4DD0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01C91" w14:textId="676F546C" w:rsidR="0048072A" w:rsidRPr="003E4DD0" w:rsidRDefault="0048072A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4DD0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Please refer to </w:t>
      </w:r>
      <w:proofErr w:type="spellStart"/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>MyPers</w:t>
      </w:r>
      <w:proofErr w:type="spellEnd"/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Stop Movement Guidance or local Personnel Officer regarding DEROS and personnel movement availability</w:t>
      </w:r>
      <w:r w:rsidR="003E4DD0">
        <w:rPr>
          <w:rFonts w:ascii="Times New Roman" w:hAnsi="Times New Roman" w:cs="Times New Roman"/>
          <w:color w:val="00B050"/>
          <w:sz w:val="24"/>
          <w:szCs w:val="24"/>
        </w:rPr>
        <w:t xml:space="preserve">.  </w:t>
      </w:r>
      <w:r w:rsidR="003E4DD0" w:rsidRPr="003E4DD0">
        <w:rPr>
          <w:rFonts w:ascii="Times New Roman" w:hAnsi="Times New Roman" w:cs="Times New Roman"/>
          <w:color w:val="00B050"/>
          <w:sz w:val="24"/>
          <w:szCs w:val="24"/>
        </w:rPr>
        <w:t>https://mypers.af.mil/app/answers/detail/a_id/46624</w:t>
      </w:r>
    </w:p>
    <w:p w14:paraId="1484B50E" w14:textId="77777777" w:rsidR="007961EF" w:rsidRPr="007C392B" w:rsidRDefault="007961EF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228D69" w14:textId="531E7301" w:rsidR="007961EF" w:rsidRDefault="00396F19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="00BF70A2">
        <w:rPr>
          <w:rFonts w:ascii="Times New Roman" w:hAnsi="Times New Roman" w:cs="Times New Roman"/>
          <w:b/>
          <w:sz w:val="24"/>
          <w:szCs w:val="24"/>
        </w:rPr>
        <w:t>: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What exception to polic</w:t>
      </w:r>
      <w:r w:rsidR="00F54157" w:rsidRPr="007C392B">
        <w:rPr>
          <w:rFonts w:ascii="Times New Roman" w:hAnsi="Times New Roman" w:cs="Times New Roman"/>
          <w:sz w:val="24"/>
          <w:szCs w:val="24"/>
        </w:rPr>
        <w:t>ies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</w:t>
      </w:r>
      <w:r w:rsidR="006A2313" w:rsidRPr="007C392B">
        <w:rPr>
          <w:rFonts w:ascii="Times New Roman" w:hAnsi="Times New Roman" w:cs="Times New Roman"/>
          <w:sz w:val="24"/>
          <w:szCs w:val="24"/>
        </w:rPr>
        <w:t>have be</w:t>
      </w:r>
      <w:r w:rsidR="00F54157" w:rsidRPr="007C392B">
        <w:rPr>
          <w:rFonts w:ascii="Times New Roman" w:hAnsi="Times New Roman" w:cs="Times New Roman"/>
          <w:sz w:val="24"/>
          <w:szCs w:val="24"/>
        </w:rPr>
        <w:t>en</w:t>
      </w:r>
      <w:r w:rsidR="006A2313" w:rsidRPr="007C392B">
        <w:rPr>
          <w:rFonts w:ascii="Times New Roman" w:hAnsi="Times New Roman" w:cs="Times New Roman"/>
          <w:sz w:val="24"/>
          <w:szCs w:val="24"/>
        </w:rPr>
        <w:t xml:space="preserve"> </w:t>
      </w:r>
      <w:r w:rsidR="00FD7FE5" w:rsidRPr="007C392B">
        <w:rPr>
          <w:rFonts w:ascii="Times New Roman" w:hAnsi="Times New Roman" w:cs="Times New Roman"/>
          <w:sz w:val="24"/>
          <w:szCs w:val="24"/>
        </w:rPr>
        <w:t>authorized for stop movement of personal property?</w:t>
      </w:r>
    </w:p>
    <w:p w14:paraId="5C8EE7D3" w14:textId="77777777" w:rsidR="003E4DD0" w:rsidRPr="007C392B" w:rsidRDefault="003E4DD0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97DF3E" w14:textId="496D6BFD" w:rsidR="00D1165B" w:rsidRPr="003E4DD0" w:rsidRDefault="00396F19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4DD0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Pr="003E4DD0">
        <w:rPr>
          <w:color w:val="00B050"/>
          <w:sz w:val="24"/>
          <w:szCs w:val="24"/>
        </w:rPr>
        <w:t xml:space="preserve"> </w:t>
      </w:r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>Refer</w:t>
      </w:r>
      <w:r w:rsidR="006A2313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to</w:t>
      </w:r>
      <w:r w:rsidR="006A2313" w:rsidRPr="003E4DD0">
        <w:rPr>
          <w:color w:val="00B050"/>
          <w:sz w:val="24"/>
          <w:szCs w:val="24"/>
        </w:rPr>
        <w:t xml:space="preserve"> </w:t>
      </w:r>
      <w:r w:rsidR="0083536D" w:rsidRPr="003E4DD0">
        <w:rPr>
          <w:rFonts w:ascii="Times New Roman" w:hAnsi="Times New Roman" w:cs="Times New Roman"/>
          <w:color w:val="00B050"/>
          <w:sz w:val="24"/>
          <w:szCs w:val="24"/>
        </w:rPr>
        <w:t>PPA</w:t>
      </w:r>
      <w:r w:rsidR="001B12BE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HQ</w:t>
      </w:r>
      <w:r w:rsidR="0083536D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Advisory </w:t>
      </w:r>
      <w:r w:rsidR="00D1165B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20-008A </w:t>
      </w:r>
      <w:r w:rsidR="00430E43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to view 6 current exemptions for movement of personal property. </w:t>
      </w:r>
    </w:p>
    <w:p w14:paraId="209F0F4C" w14:textId="77777777" w:rsidR="007C392B" w:rsidRDefault="007C392B" w:rsidP="00164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9DF03" w14:textId="1123B2B2" w:rsidR="00FD7FE5" w:rsidRDefault="00396F19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>: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FD7FE5" w:rsidRPr="007C392B">
        <w:rPr>
          <w:rFonts w:ascii="Times New Roman" w:hAnsi="Times New Roman" w:cs="Times New Roman"/>
          <w:sz w:val="24"/>
          <w:szCs w:val="24"/>
        </w:rPr>
        <w:t>Bluebark</w:t>
      </w:r>
      <w:proofErr w:type="spellEnd"/>
      <w:r w:rsidR="00FD7FE5" w:rsidRPr="007C392B">
        <w:rPr>
          <w:rFonts w:ascii="Times New Roman" w:hAnsi="Times New Roman" w:cs="Times New Roman"/>
          <w:sz w:val="24"/>
          <w:szCs w:val="24"/>
        </w:rPr>
        <w:t xml:space="preserve"> shipments ex</w:t>
      </w:r>
      <w:r w:rsidR="00D15EBD">
        <w:rPr>
          <w:rFonts w:ascii="Times New Roman" w:hAnsi="Times New Roman" w:cs="Times New Roman"/>
          <w:sz w:val="24"/>
          <w:szCs w:val="24"/>
        </w:rPr>
        <w:t>em</w:t>
      </w:r>
      <w:r w:rsidR="00FD7FE5" w:rsidRPr="007C392B">
        <w:rPr>
          <w:rFonts w:ascii="Times New Roman" w:hAnsi="Times New Roman" w:cs="Times New Roman"/>
          <w:sz w:val="24"/>
          <w:szCs w:val="24"/>
        </w:rPr>
        <w:t>pt</w:t>
      </w:r>
      <w:r w:rsidR="00CB7BDF">
        <w:rPr>
          <w:rFonts w:ascii="Times New Roman" w:hAnsi="Times New Roman" w:cs="Times New Roman"/>
          <w:sz w:val="24"/>
          <w:szCs w:val="24"/>
        </w:rPr>
        <w:t xml:space="preserve"> from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the Stop Movement order?</w:t>
      </w:r>
    </w:p>
    <w:p w14:paraId="1BE692A7" w14:textId="77777777" w:rsidR="003E4DD0" w:rsidRPr="007C392B" w:rsidRDefault="003E4DD0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D2285" w14:textId="02843523" w:rsidR="00396F19" w:rsidRPr="003E4DD0" w:rsidRDefault="00396F19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4DD0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>: Yes</w:t>
      </w:r>
      <w:r w:rsidR="00F54157" w:rsidRPr="003E4DD0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="00F34B48" w:rsidRPr="003E4DD0">
        <w:rPr>
          <w:rFonts w:ascii="Times New Roman" w:hAnsi="Times New Roman" w:cs="Times New Roman"/>
          <w:color w:val="00B050"/>
          <w:sz w:val="24"/>
          <w:szCs w:val="24"/>
        </w:rPr>
        <w:t>Bluebark</w:t>
      </w:r>
      <w:proofErr w:type="spellEnd"/>
      <w:r w:rsidR="00F34B48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>shipments are authorized to continue IAW PPA</w:t>
      </w:r>
      <w:r w:rsidR="0083536D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HQ Advisory 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20-008A. </w:t>
      </w:r>
    </w:p>
    <w:p w14:paraId="2E623D81" w14:textId="77777777" w:rsidR="007961EF" w:rsidRPr="007C392B" w:rsidRDefault="007961EF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E5B01" w14:textId="7794CCD5" w:rsidR="00FD7FE5" w:rsidRDefault="008120B2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>: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Is there a list of </w:t>
      </w:r>
      <w:r w:rsidR="005D34D7" w:rsidRPr="007C392B">
        <w:rPr>
          <w:rFonts w:ascii="Times New Roman" w:hAnsi="Times New Roman" w:cs="Times New Roman"/>
          <w:sz w:val="24"/>
          <w:szCs w:val="24"/>
        </w:rPr>
        <w:t xml:space="preserve">personnel who are deemed </w:t>
      </w:r>
      <w:r w:rsidR="00FD7FE5" w:rsidRPr="007C392B">
        <w:rPr>
          <w:rFonts w:ascii="Times New Roman" w:hAnsi="Times New Roman" w:cs="Times New Roman"/>
          <w:sz w:val="24"/>
          <w:szCs w:val="24"/>
        </w:rPr>
        <w:t>mission essential</w:t>
      </w:r>
      <w:r w:rsidR="005D34D7" w:rsidRPr="007C392B">
        <w:rPr>
          <w:rFonts w:ascii="Times New Roman" w:hAnsi="Times New Roman" w:cs="Times New Roman"/>
          <w:sz w:val="24"/>
          <w:szCs w:val="24"/>
        </w:rPr>
        <w:t xml:space="preserve">? </w:t>
      </w:r>
      <w:r w:rsidR="00FD7FE5" w:rsidRPr="007C3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3021D" w14:textId="77777777" w:rsidR="003E4DD0" w:rsidRPr="003E4DD0" w:rsidRDefault="003E4DD0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255E060" w14:textId="4EECDF31" w:rsidR="001E2DD3" w:rsidRPr="003E4DD0" w:rsidRDefault="001E2DD3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4DD0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3E4DD0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View </w:t>
      </w:r>
      <w:proofErr w:type="spellStart"/>
      <w:r w:rsidR="00D44245" w:rsidRPr="003E4DD0">
        <w:rPr>
          <w:rFonts w:ascii="Times New Roman" w:hAnsi="Times New Roman" w:cs="Times New Roman"/>
          <w:color w:val="00B050"/>
          <w:sz w:val="24"/>
          <w:szCs w:val="24"/>
        </w:rPr>
        <w:t>MyPERS</w:t>
      </w:r>
      <w:proofErr w:type="spellEnd"/>
      <w:r w:rsidR="00D44245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E4DD0" w:rsidRPr="003E4DD0">
        <w:rPr>
          <w:rFonts w:ascii="Times New Roman" w:hAnsi="Times New Roman" w:cs="Times New Roman"/>
          <w:color w:val="00B050"/>
          <w:sz w:val="24"/>
          <w:szCs w:val="24"/>
        </w:rPr>
        <w:t>at https://mypers.af.mil/app/answers/detail/a_id/46624</w:t>
      </w:r>
      <w:r w:rsidR="00F77B68" w:rsidRPr="003E4DD0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14:paraId="784858E2" w14:textId="77777777" w:rsidR="003B4CB5" w:rsidRPr="007C392B" w:rsidRDefault="003B4CB5" w:rsidP="00164B22">
      <w:pPr>
        <w:pStyle w:val="Default"/>
        <w:jc w:val="both"/>
        <w:rPr>
          <w:b/>
          <w:bCs/>
          <w:color w:val="auto"/>
        </w:rPr>
      </w:pPr>
    </w:p>
    <w:p w14:paraId="0A86D688" w14:textId="703B31B7" w:rsidR="001E2DD3" w:rsidRDefault="001E2DD3" w:rsidP="00164B22">
      <w:pPr>
        <w:pStyle w:val="Default"/>
        <w:jc w:val="both"/>
        <w:rPr>
          <w:color w:val="auto"/>
        </w:rPr>
      </w:pPr>
      <w:r w:rsidRPr="007C392B">
        <w:rPr>
          <w:b/>
          <w:bCs/>
          <w:color w:val="auto"/>
        </w:rPr>
        <w:t xml:space="preserve">Q: </w:t>
      </w:r>
      <w:r w:rsidRPr="007C392B">
        <w:rPr>
          <w:color w:val="auto"/>
        </w:rPr>
        <w:t>Will storage in transit (SIT) at origin</w:t>
      </w:r>
      <w:r w:rsidR="003F3D77">
        <w:rPr>
          <w:color w:val="auto"/>
        </w:rPr>
        <w:t>,</w:t>
      </w:r>
      <w:r w:rsidRPr="007C392B">
        <w:rPr>
          <w:color w:val="auto"/>
        </w:rPr>
        <w:t xml:space="preserve"> to include extensions</w:t>
      </w:r>
      <w:r w:rsidR="003F3D77">
        <w:rPr>
          <w:color w:val="auto"/>
        </w:rPr>
        <w:t>,</w:t>
      </w:r>
      <w:r w:rsidRPr="007C392B">
        <w:rPr>
          <w:color w:val="auto"/>
        </w:rPr>
        <w:t xml:space="preserve"> be authorized? </w:t>
      </w:r>
    </w:p>
    <w:p w14:paraId="29EF2E4C" w14:textId="77777777" w:rsidR="003E4DD0" w:rsidRPr="007C392B" w:rsidRDefault="003E4DD0" w:rsidP="00164B22">
      <w:pPr>
        <w:pStyle w:val="Default"/>
        <w:jc w:val="both"/>
        <w:rPr>
          <w:color w:val="auto"/>
        </w:rPr>
      </w:pPr>
    </w:p>
    <w:p w14:paraId="71E0DFC4" w14:textId="77D8D123" w:rsidR="001E2DD3" w:rsidRPr="003E4DD0" w:rsidRDefault="001E2DD3" w:rsidP="00164B22">
      <w:pPr>
        <w:pStyle w:val="Default"/>
        <w:jc w:val="both"/>
        <w:rPr>
          <w:color w:val="00B050"/>
        </w:rPr>
      </w:pPr>
      <w:r w:rsidRPr="003E4DD0">
        <w:rPr>
          <w:b/>
          <w:bCs/>
          <w:color w:val="00B050"/>
        </w:rPr>
        <w:t xml:space="preserve">A: </w:t>
      </w:r>
      <w:r w:rsidRPr="003E4DD0">
        <w:rPr>
          <w:color w:val="00B050"/>
        </w:rPr>
        <w:t>Yes</w:t>
      </w:r>
      <w:r w:rsidR="00F54157" w:rsidRPr="003E4DD0">
        <w:rPr>
          <w:color w:val="00B050"/>
        </w:rPr>
        <w:t>.</w:t>
      </w:r>
      <w:r w:rsidRPr="003E4DD0">
        <w:rPr>
          <w:color w:val="00B050"/>
        </w:rPr>
        <w:t xml:space="preserve"> SIT </w:t>
      </w:r>
      <w:r w:rsidR="00F54157" w:rsidRPr="003E4DD0">
        <w:rPr>
          <w:color w:val="00B050"/>
        </w:rPr>
        <w:t xml:space="preserve">may </w:t>
      </w:r>
      <w:r w:rsidRPr="003E4DD0">
        <w:rPr>
          <w:color w:val="00B050"/>
        </w:rPr>
        <w:t xml:space="preserve">be authorized with extensions on a case by case basis. </w:t>
      </w:r>
      <w:r w:rsidR="00F34B48" w:rsidRPr="003E4DD0">
        <w:rPr>
          <w:color w:val="00B050"/>
        </w:rPr>
        <w:t xml:space="preserve">Contact your local Personal Property Shipping Office for details. </w:t>
      </w:r>
    </w:p>
    <w:p w14:paraId="5AF56387" w14:textId="77777777" w:rsidR="008120B2" w:rsidRPr="007C392B" w:rsidRDefault="008120B2" w:rsidP="00164B22">
      <w:pPr>
        <w:pStyle w:val="Default"/>
        <w:jc w:val="both"/>
        <w:rPr>
          <w:color w:val="auto"/>
        </w:rPr>
      </w:pPr>
    </w:p>
    <w:p w14:paraId="12F81FAB" w14:textId="3F232D46" w:rsidR="001E2DD3" w:rsidRDefault="001E2DD3" w:rsidP="00164B22">
      <w:pPr>
        <w:pStyle w:val="Default"/>
        <w:jc w:val="both"/>
        <w:rPr>
          <w:color w:val="auto"/>
        </w:rPr>
      </w:pPr>
      <w:r w:rsidRPr="007C392B">
        <w:rPr>
          <w:b/>
          <w:bCs/>
          <w:color w:val="auto"/>
        </w:rPr>
        <w:t xml:space="preserve">Q: </w:t>
      </w:r>
      <w:r w:rsidRPr="007C392B">
        <w:rPr>
          <w:color w:val="auto"/>
        </w:rPr>
        <w:t xml:space="preserve">To reduce contact with members, can Quality Assurance inspections be accomplished over the phone versus </w:t>
      </w:r>
      <w:r w:rsidR="00767EBF">
        <w:rPr>
          <w:color w:val="auto"/>
        </w:rPr>
        <w:t>on-site</w:t>
      </w:r>
      <w:r w:rsidRPr="00767EBF">
        <w:rPr>
          <w:color w:val="auto"/>
        </w:rPr>
        <w:t>?</w:t>
      </w:r>
    </w:p>
    <w:p w14:paraId="438CB584" w14:textId="77777777" w:rsidR="00BF70A2" w:rsidRPr="007C392B" w:rsidRDefault="00BF70A2" w:rsidP="00164B22">
      <w:pPr>
        <w:pStyle w:val="Default"/>
        <w:jc w:val="both"/>
        <w:rPr>
          <w:color w:val="auto"/>
        </w:rPr>
      </w:pPr>
    </w:p>
    <w:p w14:paraId="53E38CA1" w14:textId="7307B848" w:rsidR="001E2DD3" w:rsidRPr="00BF70A2" w:rsidRDefault="001E2DD3" w:rsidP="00164B22">
      <w:pPr>
        <w:pStyle w:val="Default"/>
        <w:jc w:val="both"/>
        <w:rPr>
          <w:color w:val="00B050"/>
        </w:rPr>
      </w:pPr>
      <w:r w:rsidRPr="00BF70A2">
        <w:rPr>
          <w:b/>
          <w:bCs/>
          <w:color w:val="00B050"/>
        </w:rPr>
        <w:t xml:space="preserve">A: </w:t>
      </w:r>
      <w:r w:rsidR="00012067" w:rsidRPr="00BF70A2">
        <w:rPr>
          <w:color w:val="00B050"/>
        </w:rPr>
        <w:t>Yes</w:t>
      </w:r>
      <w:r w:rsidR="00F54157" w:rsidRPr="00BF70A2">
        <w:rPr>
          <w:color w:val="00B050"/>
        </w:rPr>
        <w:t>.</w:t>
      </w:r>
      <w:r w:rsidR="00012067" w:rsidRPr="00BF70A2">
        <w:rPr>
          <w:color w:val="00B050"/>
        </w:rPr>
        <w:t xml:space="preserve"> </w:t>
      </w:r>
      <w:r w:rsidR="00F54157" w:rsidRPr="00BF70A2">
        <w:rPr>
          <w:color w:val="00B050"/>
        </w:rPr>
        <w:t>R</w:t>
      </w:r>
      <w:r w:rsidR="0083536D" w:rsidRPr="00BF70A2">
        <w:rPr>
          <w:color w:val="00B050"/>
        </w:rPr>
        <w:t xml:space="preserve">efer to PPA HQ Advisory 20-008 which yield </w:t>
      </w:r>
      <w:r w:rsidR="00012067" w:rsidRPr="00BF70A2">
        <w:rPr>
          <w:color w:val="00B050"/>
        </w:rPr>
        <w:t xml:space="preserve">LRS/CC, Transportation Officer and Distribution Flight leadership to determine when to institute telephonic inspections IAW AFI 24-602, Volume 4, </w:t>
      </w:r>
      <w:r w:rsidR="00012067" w:rsidRPr="00BF70A2">
        <w:rPr>
          <w:i/>
          <w:iCs/>
          <w:color w:val="00B050"/>
        </w:rPr>
        <w:t>Personal Property Movement</w:t>
      </w:r>
      <w:r w:rsidR="00012067" w:rsidRPr="00BF70A2">
        <w:rPr>
          <w:color w:val="00B050"/>
        </w:rPr>
        <w:t xml:space="preserve">, Chapter 14, para 14.8. </w:t>
      </w:r>
      <w:r w:rsidR="003F3D77" w:rsidRPr="00BF70A2">
        <w:rPr>
          <w:color w:val="00B050"/>
        </w:rPr>
        <w:t xml:space="preserve">Guidance applies to APS/CC, where applicable. </w:t>
      </w:r>
    </w:p>
    <w:p w14:paraId="0A359CBE" w14:textId="45CADECB" w:rsidR="003F3D77" w:rsidRDefault="003F3D77" w:rsidP="00164B22">
      <w:pPr>
        <w:pStyle w:val="Default"/>
        <w:jc w:val="both"/>
        <w:rPr>
          <w:color w:val="auto"/>
        </w:rPr>
      </w:pPr>
    </w:p>
    <w:p w14:paraId="6B8E84C2" w14:textId="522EDF8E" w:rsidR="003F3D77" w:rsidRDefault="00BF70A2" w:rsidP="003F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="003F3D77" w:rsidRPr="003F3D77">
        <w:rPr>
          <w:rFonts w:ascii="Times New Roman" w:hAnsi="Times New Roman" w:cs="Times New Roman"/>
          <w:sz w:val="24"/>
          <w:szCs w:val="24"/>
        </w:rPr>
        <w:t xml:space="preserve"> To reduce contact with members, can Counseling be accomplished over the phone versus face to face?</w:t>
      </w:r>
    </w:p>
    <w:p w14:paraId="6B431D87" w14:textId="77777777" w:rsidR="00BF70A2" w:rsidRPr="003F3D77" w:rsidRDefault="00BF70A2" w:rsidP="003F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094C80" w14:textId="6CE014E5" w:rsidR="003F3D77" w:rsidRPr="00BF70A2" w:rsidRDefault="003F3D77" w:rsidP="003F3D77">
      <w:pPr>
        <w:spacing w:line="240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A: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Yes. Refer to PPA HQ Advisory 20-008 which recommends use of virtual means to such as Skype, when available, in accordance with MICT Communicator AFI 24-602, Volume 4, </w:t>
      </w:r>
      <w:r w:rsidRPr="00BF70A2">
        <w:rPr>
          <w:rFonts w:ascii="Times New Roman" w:hAnsi="Times New Roman" w:cs="Times New Roman"/>
          <w:i/>
          <w:iCs/>
          <w:color w:val="00B050"/>
          <w:sz w:val="24"/>
          <w:szCs w:val="24"/>
        </w:rPr>
        <w:t>Personal Property Movement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, question 5.</w:t>
      </w:r>
    </w:p>
    <w:p w14:paraId="4846BC8B" w14:textId="08D0C72C" w:rsidR="001E2DD3" w:rsidRDefault="001E2DD3" w:rsidP="00164B22">
      <w:pPr>
        <w:pStyle w:val="Default"/>
        <w:jc w:val="both"/>
        <w:rPr>
          <w:color w:val="auto"/>
        </w:rPr>
      </w:pPr>
      <w:r w:rsidRPr="007C392B">
        <w:rPr>
          <w:b/>
          <w:bCs/>
          <w:color w:val="auto"/>
        </w:rPr>
        <w:lastRenderedPageBreak/>
        <w:t xml:space="preserve">Q: </w:t>
      </w:r>
      <w:r w:rsidRPr="007C392B">
        <w:rPr>
          <w:color w:val="auto"/>
        </w:rPr>
        <w:t>Will drivers be scree</w:t>
      </w:r>
      <w:r w:rsidR="005D4C13" w:rsidRPr="007C392B">
        <w:rPr>
          <w:color w:val="auto"/>
        </w:rPr>
        <w:t xml:space="preserve">ned </w:t>
      </w:r>
      <w:r w:rsidRPr="007C392B">
        <w:rPr>
          <w:color w:val="auto"/>
        </w:rPr>
        <w:t>prior to packing/picking up member</w:t>
      </w:r>
      <w:r w:rsidR="005D4C13" w:rsidRPr="007C392B">
        <w:rPr>
          <w:color w:val="auto"/>
        </w:rPr>
        <w:t>’s</w:t>
      </w:r>
      <w:r w:rsidRPr="007C392B">
        <w:rPr>
          <w:color w:val="auto"/>
        </w:rPr>
        <w:t xml:space="preserve"> property? </w:t>
      </w:r>
    </w:p>
    <w:p w14:paraId="4C7591AA" w14:textId="77777777" w:rsidR="00BF70A2" w:rsidRPr="007C392B" w:rsidRDefault="00BF70A2" w:rsidP="00164B22">
      <w:pPr>
        <w:pStyle w:val="Default"/>
        <w:jc w:val="both"/>
        <w:rPr>
          <w:color w:val="auto"/>
        </w:rPr>
      </w:pPr>
    </w:p>
    <w:p w14:paraId="5CBC099E" w14:textId="20FC7448" w:rsidR="001E2DD3" w:rsidRPr="00BF70A2" w:rsidRDefault="0083536D" w:rsidP="00164B22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</w:t>
      </w:r>
      <w:r w:rsidR="001E2DD3" w:rsidRPr="00BF70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:</w:t>
      </w:r>
      <w:r w:rsidR="00010A47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34B48" w:rsidRPr="00BF70A2">
        <w:rPr>
          <w:rFonts w:ascii="Times New Roman" w:hAnsi="Times New Roman" w:cs="Times New Roman"/>
          <w:color w:val="00B050"/>
          <w:sz w:val="24"/>
          <w:szCs w:val="24"/>
        </w:rPr>
        <w:t>Transportation Service Providers have implemented safety provisions for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screening their employees prior to dispatching to members’ residence.</w:t>
      </w:r>
    </w:p>
    <w:p w14:paraId="6AE935DD" w14:textId="556206D1" w:rsidR="00EE2B20" w:rsidRDefault="00EE2B20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 xml:space="preserve">: Will I still be able to receive my POV with </w:t>
      </w:r>
      <w:r w:rsidR="0083536D" w:rsidRPr="007C392B">
        <w:rPr>
          <w:rFonts w:ascii="Times New Roman" w:hAnsi="Times New Roman" w:cs="Times New Roman"/>
          <w:sz w:val="24"/>
          <w:szCs w:val="24"/>
        </w:rPr>
        <w:t>the stop movement in effect?</w:t>
      </w:r>
    </w:p>
    <w:p w14:paraId="2CAC5485" w14:textId="77777777" w:rsidR="00BF70A2" w:rsidRPr="007C392B" w:rsidRDefault="00BF70A2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DFDC0" w14:textId="4E1A563C" w:rsidR="00EE2B20" w:rsidRPr="00BF70A2" w:rsidRDefault="00EE2B20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52185C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IAW </w:t>
      </w:r>
      <w:r w:rsidR="00164B22" w:rsidRPr="00BF70A2">
        <w:rPr>
          <w:rFonts w:ascii="Times New Roman" w:hAnsi="Times New Roman" w:cs="Times New Roman"/>
          <w:color w:val="00B050"/>
          <w:sz w:val="24"/>
          <w:szCs w:val="24"/>
        </w:rPr>
        <w:t>USTRANSCOM</w:t>
      </w:r>
      <w:r w:rsidR="0052185C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3536D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Advisory </w:t>
      </w:r>
      <w:r w:rsidR="0052185C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20-0058A para 3, personal property 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deliveries, in addition to POV pick-up</w:t>
      </w:r>
      <w:r w:rsidR="00177392" w:rsidRPr="00BF70A2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, will continue as scheduled. </w:t>
      </w:r>
      <w:r w:rsidR="00177392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However, members should contact the VPC and local leadership prior to travel to ensure there are no pickup restrictions. </w:t>
      </w:r>
      <w:r w:rsidR="00BF70A2">
        <w:rPr>
          <w:rFonts w:ascii="Times New Roman" w:hAnsi="Times New Roman" w:cs="Times New Roman"/>
          <w:color w:val="00B050"/>
          <w:sz w:val="24"/>
          <w:szCs w:val="24"/>
        </w:rPr>
        <w:t xml:space="preserve"> Also, follow the travel restrictions listed at </w:t>
      </w:r>
      <w:r w:rsidR="00BF70A2" w:rsidRPr="003E4DD0">
        <w:rPr>
          <w:rFonts w:ascii="Times New Roman" w:hAnsi="Times New Roman" w:cs="Times New Roman"/>
          <w:color w:val="00B050"/>
          <w:sz w:val="24"/>
          <w:szCs w:val="24"/>
        </w:rPr>
        <w:t>https://mypers.af.mil/app/answers/detail/a_id/46624</w:t>
      </w:r>
    </w:p>
    <w:p w14:paraId="1AE2582D" w14:textId="382EA67B" w:rsidR="00E1624F" w:rsidRDefault="00E1624F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59924" w14:textId="77777777" w:rsidR="00D15EBD" w:rsidRPr="007C392B" w:rsidRDefault="00D15EBD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49099F" w14:textId="6A334EED" w:rsidR="00E1624F" w:rsidRDefault="00E1624F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>: Is there a</w:t>
      </w:r>
      <w:r w:rsidR="005D4C13" w:rsidRPr="007C392B">
        <w:rPr>
          <w:rFonts w:ascii="Times New Roman" w:hAnsi="Times New Roman" w:cs="Times New Roman"/>
          <w:sz w:val="24"/>
          <w:szCs w:val="24"/>
        </w:rPr>
        <w:t xml:space="preserve">n </w:t>
      </w:r>
      <w:r w:rsidR="00012067" w:rsidRPr="007C392B">
        <w:rPr>
          <w:rFonts w:ascii="Times New Roman" w:hAnsi="Times New Roman" w:cs="Times New Roman"/>
          <w:sz w:val="24"/>
          <w:szCs w:val="24"/>
        </w:rPr>
        <w:t>exception</w:t>
      </w:r>
      <w:r w:rsidR="005D4C13" w:rsidRPr="007C392B">
        <w:rPr>
          <w:rFonts w:ascii="Times New Roman" w:hAnsi="Times New Roman" w:cs="Times New Roman"/>
          <w:sz w:val="24"/>
          <w:szCs w:val="24"/>
        </w:rPr>
        <w:t xml:space="preserve"> to </w:t>
      </w:r>
      <w:r w:rsidR="00010A47" w:rsidRPr="007C392B">
        <w:rPr>
          <w:rFonts w:ascii="Times New Roman" w:hAnsi="Times New Roman" w:cs="Times New Roman"/>
          <w:sz w:val="24"/>
          <w:szCs w:val="24"/>
        </w:rPr>
        <w:t>policy</w:t>
      </w:r>
      <w:r w:rsidR="0068085C" w:rsidRPr="007C392B">
        <w:rPr>
          <w:rFonts w:ascii="Times New Roman" w:hAnsi="Times New Roman" w:cs="Times New Roman"/>
          <w:sz w:val="24"/>
          <w:szCs w:val="24"/>
        </w:rPr>
        <w:t xml:space="preserve"> letter</w:t>
      </w:r>
      <w:r w:rsidR="00010A47" w:rsidRPr="007C392B">
        <w:rPr>
          <w:rFonts w:ascii="Times New Roman" w:hAnsi="Times New Roman" w:cs="Times New Roman"/>
          <w:sz w:val="24"/>
          <w:szCs w:val="24"/>
        </w:rPr>
        <w:t xml:space="preserve"> template</w:t>
      </w:r>
      <w:r w:rsidR="009B57C4" w:rsidRPr="007C392B">
        <w:rPr>
          <w:rFonts w:ascii="Times New Roman" w:hAnsi="Times New Roman" w:cs="Times New Roman"/>
          <w:sz w:val="24"/>
          <w:szCs w:val="24"/>
        </w:rPr>
        <w:t>?</w:t>
      </w:r>
    </w:p>
    <w:p w14:paraId="4D67C76B" w14:textId="77777777" w:rsidR="00BF70A2" w:rsidRPr="007C392B" w:rsidRDefault="00BF70A2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E000F" w14:textId="51D0A549" w:rsidR="009B57C4" w:rsidRPr="00BF70A2" w:rsidRDefault="009B57C4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F54157" w:rsidRPr="00BF70A2">
        <w:rPr>
          <w:rFonts w:ascii="Times New Roman" w:hAnsi="Times New Roman" w:cs="Times New Roman"/>
          <w:color w:val="00B050"/>
          <w:sz w:val="24"/>
          <w:szCs w:val="24"/>
        </w:rPr>
        <w:t>No.  Leadership</w:t>
      </w:r>
      <w:r w:rsidR="00D42C32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that is</w:t>
      </w:r>
      <w:r w:rsidR="00F54157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authorized to develop their own letters </w:t>
      </w:r>
      <w:r w:rsidR="00D42C32" w:rsidRPr="00BF70A2">
        <w:rPr>
          <w:rFonts w:ascii="Times New Roman" w:hAnsi="Times New Roman" w:cs="Times New Roman"/>
          <w:color w:val="00B050"/>
          <w:sz w:val="24"/>
          <w:szCs w:val="24"/>
        </w:rPr>
        <w:t>locally</w:t>
      </w:r>
      <w:r w:rsidR="00F54157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</w:p>
    <w:p w14:paraId="777439B5" w14:textId="40D6CF69" w:rsidR="00221638" w:rsidRPr="007C392B" w:rsidRDefault="00221638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FD653" w14:textId="636B20E0" w:rsidR="00221638" w:rsidRDefault="00221638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>: Does the Stop Movement affect shipments whe</w:t>
      </w:r>
      <w:r w:rsidR="00F54157" w:rsidRPr="007C392B">
        <w:rPr>
          <w:rFonts w:ascii="Times New Roman" w:hAnsi="Times New Roman" w:cs="Times New Roman"/>
          <w:sz w:val="24"/>
          <w:szCs w:val="24"/>
        </w:rPr>
        <w:t>n</w:t>
      </w:r>
      <w:r w:rsidRPr="007C392B">
        <w:rPr>
          <w:rFonts w:ascii="Times New Roman" w:hAnsi="Times New Roman" w:cs="Times New Roman"/>
          <w:sz w:val="24"/>
          <w:szCs w:val="24"/>
        </w:rPr>
        <w:t xml:space="preserve"> the member has</w:t>
      </w:r>
      <w:r w:rsidR="007C032F" w:rsidRPr="007C392B">
        <w:rPr>
          <w:rFonts w:ascii="Times New Roman" w:hAnsi="Times New Roman" w:cs="Times New Roman"/>
          <w:sz w:val="24"/>
          <w:szCs w:val="24"/>
        </w:rPr>
        <w:t xml:space="preserve"> </w:t>
      </w:r>
      <w:r w:rsidRPr="007C392B">
        <w:rPr>
          <w:rFonts w:ascii="Times New Roman" w:hAnsi="Times New Roman" w:cs="Times New Roman"/>
          <w:sz w:val="24"/>
          <w:szCs w:val="24"/>
        </w:rPr>
        <w:t>reported to the new PDS?</w:t>
      </w:r>
    </w:p>
    <w:p w14:paraId="1FD90C7D" w14:textId="77777777" w:rsidR="00BF70A2" w:rsidRPr="007C392B" w:rsidRDefault="00BF70A2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EC366" w14:textId="2AF929DA" w:rsidR="00221638" w:rsidRPr="00BF70A2" w:rsidRDefault="00221638" w:rsidP="00164B22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: No</w:t>
      </w:r>
      <w:r w:rsidR="00F54157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If the member has reported to the new PDS, </w:t>
      </w:r>
      <w:r w:rsidR="00F54157" w:rsidRPr="00BF70A2">
        <w:rPr>
          <w:rFonts w:ascii="Times New Roman" w:hAnsi="Times New Roman" w:cs="Times New Roman"/>
          <w:color w:val="00B050"/>
          <w:sz w:val="24"/>
          <w:szCs w:val="24"/>
        </w:rPr>
        <w:t>their property should move to the PDS.</w:t>
      </w:r>
    </w:p>
    <w:p w14:paraId="6304B6FF" w14:textId="1829A2EB" w:rsidR="00221638" w:rsidRPr="007C392B" w:rsidRDefault="00221638" w:rsidP="00164B2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504E31" w14:textId="64C0EC74" w:rsidR="00EB4AF6" w:rsidRDefault="00EB4AF6" w:rsidP="003F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 xml:space="preserve">: If a member cleared their old PDS prior to the </w:t>
      </w:r>
      <w:r w:rsidR="00DD7AFB" w:rsidRPr="007C392B">
        <w:rPr>
          <w:rFonts w:ascii="Times New Roman" w:hAnsi="Times New Roman" w:cs="Times New Roman"/>
          <w:sz w:val="24"/>
          <w:szCs w:val="24"/>
        </w:rPr>
        <w:t>Stop Movement Order</w:t>
      </w:r>
      <w:r w:rsidRPr="007C392B">
        <w:rPr>
          <w:rFonts w:ascii="Times New Roman" w:hAnsi="Times New Roman" w:cs="Times New Roman"/>
          <w:sz w:val="24"/>
          <w:szCs w:val="24"/>
        </w:rPr>
        <w:t>, can they schedule a pickup of their property for shipment to the new PDS?</w:t>
      </w:r>
    </w:p>
    <w:p w14:paraId="583BFE33" w14:textId="77777777" w:rsidR="00BF70A2" w:rsidRPr="007C392B" w:rsidRDefault="00BF70A2" w:rsidP="003F3D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71406E" w14:textId="2528906C" w:rsidR="007C392B" w:rsidRPr="00BF70A2" w:rsidRDefault="00EB4AF6" w:rsidP="003F3D77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7C392B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Based on case by case basis. The member will need to contact their local Transportation Office </w:t>
      </w:r>
      <w:r w:rsidR="003F3D77" w:rsidRPr="00BF70A2">
        <w:rPr>
          <w:rFonts w:ascii="Times New Roman" w:hAnsi="Times New Roman" w:cs="Times New Roman"/>
          <w:color w:val="00B050"/>
          <w:sz w:val="24"/>
          <w:szCs w:val="24"/>
        </w:rPr>
        <w:t>for the most up to date information on shipment restrictions</w:t>
      </w:r>
      <w:r w:rsidR="007C392B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767EBF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Member will need to verify their orders have not been cancelled, modified or revoked.  </w:t>
      </w:r>
    </w:p>
    <w:p w14:paraId="34B632F6" w14:textId="77777777" w:rsidR="007C392B" w:rsidRPr="007C392B" w:rsidRDefault="007C392B" w:rsidP="00DD7A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E13D4C" w14:textId="1093BF20" w:rsidR="000F18BD" w:rsidRDefault="000F18BD" w:rsidP="00DD7A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92B">
        <w:rPr>
          <w:rFonts w:ascii="Times New Roman" w:hAnsi="Times New Roman" w:cs="Times New Roman"/>
          <w:b/>
          <w:sz w:val="24"/>
          <w:szCs w:val="24"/>
        </w:rPr>
        <w:t>Q</w:t>
      </w:r>
      <w:r w:rsidRPr="007C392B">
        <w:rPr>
          <w:rFonts w:ascii="Times New Roman" w:hAnsi="Times New Roman" w:cs="Times New Roman"/>
          <w:sz w:val="24"/>
          <w:szCs w:val="24"/>
        </w:rPr>
        <w:t xml:space="preserve">: Can a member schedule a delivery from SIT </w:t>
      </w:r>
      <w:r w:rsidR="007C032F" w:rsidRPr="007C392B">
        <w:rPr>
          <w:rFonts w:ascii="Times New Roman" w:hAnsi="Times New Roman" w:cs="Times New Roman"/>
          <w:sz w:val="24"/>
          <w:szCs w:val="24"/>
        </w:rPr>
        <w:t xml:space="preserve">or </w:t>
      </w:r>
      <w:r w:rsidRPr="007C392B">
        <w:rPr>
          <w:rFonts w:ascii="Times New Roman" w:hAnsi="Times New Roman" w:cs="Times New Roman"/>
          <w:sz w:val="24"/>
          <w:szCs w:val="24"/>
        </w:rPr>
        <w:t>NTS?</w:t>
      </w:r>
    </w:p>
    <w:p w14:paraId="0F17E4E0" w14:textId="77777777" w:rsidR="00BF70A2" w:rsidRPr="007C392B" w:rsidRDefault="00BF70A2" w:rsidP="00DD7A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39D2CF" w14:textId="7004C62C" w:rsidR="000F18BD" w:rsidRPr="00D15EBD" w:rsidRDefault="000F18BD" w:rsidP="00D15EBD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F70A2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:  Yes</w:t>
      </w:r>
      <w:r w:rsidR="00D805EA" w:rsidRPr="00BF70A2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D7AFB" w:rsidRPr="00BF70A2">
        <w:rPr>
          <w:rFonts w:ascii="Times New Roman" w:hAnsi="Times New Roman" w:cs="Times New Roman"/>
          <w:color w:val="00B050"/>
          <w:sz w:val="24"/>
          <w:szCs w:val="24"/>
        </w:rPr>
        <w:t xml:space="preserve">USTRANSCOM </w:t>
      </w:r>
      <w:r w:rsidRPr="00BF70A2">
        <w:rPr>
          <w:rFonts w:ascii="Times New Roman" w:hAnsi="Times New Roman" w:cs="Times New Roman"/>
          <w:color w:val="00B050"/>
          <w:sz w:val="24"/>
          <w:szCs w:val="24"/>
        </w:rPr>
        <w:t>Advisory 20-0058B para 4 states deliveries will continue.</w:t>
      </w:r>
    </w:p>
    <w:p w14:paraId="17390C2C" w14:textId="77777777" w:rsidR="00221638" w:rsidRDefault="00221638" w:rsidP="005218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FD5984" w14:textId="4A5FEC4D" w:rsidR="009E0D6D" w:rsidRDefault="009E0D6D" w:rsidP="005218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F92D86" w14:textId="54A8EF48" w:rsidR="009E0D6D" w:rsidRPr="007961EF" w:rsidRDefault="009E0D6D" w:rsidP="005218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C9EC88" w14:textId="77777777" w:rsidR="00FD7FE5" w:rsidRPr="007961EF" w:rsidRDefault="00FD7FE5">
      <w:pPr>
        <w:rPr>
          <w:rFonts w:ascii="Times New Roman" w:hAnsi="Times New Roman" w:cs="Times New Roman"/>
          <w:sz w:val="24"/>
          <w:szCs w:val="24"/>
        </w:rPr>
      </w:pPr>
    </w:p>
    <w:sectPr w:rsidR="00FD7FE5" w:rsidRPr="00796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C17C" w14:textId="77777777" w:rsidR="00F56F6A" w:rsidRDefault="00F56F6A" w:rsidP="00306ECA">
      <w:pPr>
        <w:spacing w:after="0" w:line="240" w:lineRule="auto"/>
      </w:pPr>
      <w:r>
        <w:separator/>
      </w:r>
    </w:p>
  </w:endnote>
  <w:endnote w:type="continuationSeparator" w:id="0">
    <w:p w14:paraId="23C33947" w14:textId="77777777" w:rsidR="00F56F6A" w:rsidRDefault="00F56F6A" w:rsidP="0030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C226" w14:textId="77777777" w:rsidR="003F3D77" w:rsidRDefault="003F3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11AED" w14:textId="56AB5E63" w:rsidR="00306ECA" w:rsidRPr="007C392B" w:rsidRDefault="00306ECA">
    <w:pPr>
      <w:pStyle w:val="Footer"/>
      <w:rPr>
        <w:rFonts w:ascii="Times New Roman" w:hAnsi="Times New Roman" w:cs="Times New Roman"/>
      </w:rPr>
    </w:pPr>
    <w:r w:rsidRPr="007C392B">
      <w:rPr>
        <w:rFonts w:ascii="Times New Roman" w:hAnsi="Times New Roman" w:cs="Times New Roman"/>
      </w:rPr>
      <w:t>Point of Contact: PPA HQ Customer Service / ppahq.ppec.customerservice@us.af.mil /210-652-3357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869F9" w14:textId="77777777" w:rsidR="003F3D77" w:rsidRDefault="003F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47BA" w14:textId="77777777" w:rsidR="00F56F6A" w:rsidRDefault="00F56F6A" w:rsidP="00306ECA">
      <w:pPr>
        <w:spacing w:after="0" w:line="240" w:lineRule="auto"/>
      </w:pPr>
      <w:r>
        <w:separator/>
      </w:r>
    </w:p>
  </w:footnote>
  <w:footnote w:type="continuationSeparator" w:id="0">
    <w:p w14:paraId="3901B79E" w14:textId="77777777" w:rsidR="00F56F6A" w:rsidRDefault="00F56F6A" w:rsidP="0030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4276" w14:textId="77777777" w:rsidR="003F3D77" w:rsidRDefault="003F3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8AC7" w14:textId="32552A24" w:rsidR="003F3D77" w:rsidRDefault="003F3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13EBD" w14:textId="77777777" w:rsidR="003F3D77" w:rsidRDefault="003F3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37C"/>
    <w:multiLevelType w:val="hybridMultilevel"/>
    <w:tmpl w:val="42DE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3E"/>
    <w:rsid w:val="00010A47"/>
    <w:rsid w:val="00012067"/>
    <w:rsid w:val="00043EB4"/>
    <w:rsid w:val="000F18BD"/>
    <w:rsid w:val="001630D0"/>
    <w:rsid w:val="00164B22"/>
    <w:rsid w:val="00177392"/>
    <w:rsid w:val="001B12BE"/>
    <w:rsid w:val="001E2DD3"/>
    <w:rsid w:val="00221638"/>
    <w:rsid w:val="002470C5"/>
    <w:rsid w:val="0025661B"/>
    <w:rsid w:val="002608F2"/>
    <w:rsid w:val="00306ECA"/>
    <w:rsid w:val="00343911"/>
    <w:rsid w:val="0036234D"/>
    <w:rsid w:val="003964F8"/>
    <w:rsid w:val="00396F19"/>
    <w:rsid w:val="003B4CB5"/>
    <w:rsid w:val="003E4DD0"/>
    <w:rsid w:val="003F3D77"/>
    <w:rsid w:val="00430E43"/>
    <w:rsid w:val="00474B46"/>
    <w:rsid w:val="0048072A"/>
    <w:rsid w:val="00492BE6"/>
    <w:rsid w:val="004A2E7C"/>
    <w:rsid w:val="004C4AC3"/>
    <w:rsid w:val="0052185C"/>
    <w:rsid w:val="005B2F6A"/>
    <w:rsid w:val="005D34D7"/>
    <w:rsid w:val="005D4C13"/>
    <w:rsid w:val="005D4E77"/>
    <w:rsid w:val="0068085C"/>
    <w:rsid w:val="006A2313"/>
    <w:rsid w:val="006C5451"/>
    <w:rsid w:val="00742999"/>
    <w:rsid w:val="00767EBF"/>
    <w:rsid w:val="007961EF"/>
    <w:rsid w:val="007C032F"/>
    <w:rsid w:val="007C392B"/>
    <w:rsid w:val="007F548A"/>
    <w:rsid w:val="008120B2"/>
    <w:rsid w:val="0082470C"/>
    <w:rsid w:val="0083536D"/>
    <w:rsid w:val="00846803"/>
    <w:rsid w:val="008C5FE7"/>
    <w:rsid w:val="008F693E"/>
    <w:rsid w:val="009B57C4"/>
    <w:rsid w:val="009E0D6D"/>
    <w:rsid w:val="009F5F0D"/>
    <w:rsid w:val="00B2632C"/>
    <w:rsid w:val="00B82D72"/>
    <w:rsid w:val="00BC3ECB"/>
    <w:rsid w:val="00BF70A2"/>
    <w:rsid w:val="00C52030"/>
    <w:rsid w:val="00CB5A4F"/>
    <w:rsid w:val="00CB7BDF"/>
    <w:rsid w:val="00CC2C94"/>
    <w:rsid w:val="00D0148A"/>
    <w:rsid w:val="00D1165B"/>
    <w:rsid w:val="00D11A37"/>
    <w:rsid w:val="00D15EBD"/>
    <w:rsid w:val="00D42C32"/>
    <w:rsid w:val="00D44245"/>
    <w:rsid w:val="00D76B65"/>
    <w:rsid w:val="00D805EA"/>
    <w:rsid w:val="00D84382"/>
    <w:rsid w:val="00DA71E3"/>
    <w:rsid w:val="00DD7AFB"/>
    <w:rsid w:val="00E1624F"/>
    <w:rsid w:val="00E55AA5"/>
    <w:rsid w:val="00E56B71"/>
    <w:rsid w:val="00E70F71"/>
    <w:rsid w:val="00EB4AF6"/>
    <w:rsid w:val="00EE2B20"/>
    <w:rsid w:val="00F34B48"/>
    <w:rsid w:val="00F54157"/>
    <w:rsid w:val="00F56F6A"/>
    <w:rsid w:val="00F77B68"/>
    <w:rsid w:val="00F840E7"/>
    <w:rsid w:val="00FD7FE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CA9B3"/>
  <w15:chartTrackingRefBased/>
  <w15:docId w15:val="{8B3C2FE1-1847-4A9C-9084-65E40DA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C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4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CA"/>
  </w:style>
  <w:style w:type="paragraph" w:styleId="Footer">
    <w:name w:val="footer"/>
    <w:basedOn w:val="Normal"/>
    <w:link w:val="FooterChar"/>
    <w:uiPriority w:val="99"/>
    <w:unhideWhenUsed/>
    <w:rsid w:val="0030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hq.ppec.customerservice@us.af.mi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71E9C6DC86C4D8ECE195B3553A5E0" ma:contentTypeVersion="6" ma:contentTypeDescription="Create a new document." ma:contentTypeScope="" ma:versionID="72c416c859fef6f91b209fde7bda0c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b7f69b33808ee8a7fbfcd0bd29f1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28D14-7C30-485D-B404-16ED6175E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4F11B-E568-49CB-9C8A-775FEB9D55C1}"/>
</file>

<file path=customXml/itemProps3.xml><?xml version="1.0" encoding="utf-8"?>
<ds:datastoreItem xmlns:ds="http://schemas.openxmlformats.org/officeDocument/2006/customXml" ds:itemID="{89E25807-2781-4F68-A103-07EBAF7D1F7D}"/>
</file>

<file path=customXml/itemProps4.xml><?xml version="1.0" encoding="utf-8"?>
<ds:datastoreItem xmlns:ds="http://schemas.openxmlformats.org/officeDocument/2006/customXml" ds:itemID="{A76BEB5A-45E9-449F-A2D2-5B1B41E69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RACHEL MSgt USAF AFDW PPA HQ/PPOC</dc:creator>
  <cp:keywords/>
  <dc:description/>
  <cp:lastModifiedBy>PUNCHES, CRAIG A Col USAF AFDW PPA HQ/CC</cp:lastModifiedBy>
  <cp:revision>11</cp:revision>
  <dcterms:created xsi:type="dcterms:W3CDTF">2020-03-25T22:02:00Z</dcterms:created>
  <dcterms:modified xsi:type="dcterms:W3CDTF">2020-03-25T23:05:00Z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0x01010058B71E9C6DC86C4D8ECE195B3553A5E0</vt:lpwstr>
  </property>
</Properties>
</file>